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05"/>
      </w:tblGrid>
      <w:tr w:rsidR="00EA237D" w:rsidRPr="00A50BC3" w:rsidTr="008C6A05">
        <w:tc>
          <w:tcPr>
            <w:tcW w:w="9576" w:type="dxa"/>
            <w:gridSpan w:val="2"/>
            <w:shd w:val="clear" w:color="auto" w:fill="2E74B5"/>
          </w:tcPr>
          <w:p w:rsidR="00EA237D" w:rsidRPr="00A50BC3" w:rsidRDefault="00EA237D" w:rsidP="008C6A05">
            <w:pPr>
              <w:jc w:val="center"/>
              <w:rPr>
                <w:rFonts w:ascii="Calibri" w:hAnsi="Calibri"/>
                <w:b/>
              </w:rPr>
            </w:pPr>
            <w:r w:rsidRPr="00A50BC3">
              <w:rPr>
                <w:rFonts w:ascii="Calibri" w:hAnsi="Calibri"/>
                <w:b/>
              </w:rPr>
              <w:t>ST. JUDE MEDICAL CENTER – MEDICAL STAFF OFFICERS DEFINED DUTIES</w:t>
            </w:r>
          </w:p>
        </w:tc>
      </w:tr>
      <w:tr w:rsidR="00EA237D" w:rsidRPr="00A50BC3" w:rsidTr="008C6A05">
        <w:tc>
          <w:tcPr>
            <w:tcW w:w="2268" w:type="dxa"/>
            <w:shd w:val="clear" w:color="auto" w:fill="2E74B5"/>
          </w:tcPr>
          <w:p w:rsidR="00EA237D" w:rsidRPr="00A50BC3" w:rsidRDefault="00EA237D" w:rsidP="008C6A05">
            <w:pPr>
              <w:jc w:val="center"/>
              <w:rPr>
                <w:rFonts w:ascii="Calibri" w:hAnsi="Calibri"/>
                <w:b/>
              </w:rPr>
            </w:pPr>
            <w:r w:rsidRPr="00A50BC3">
              <w:rPr>
                <w:rFonts w:ascii="Calibri" w:hAnsi="Calibri"/>
                <w:b/>
              </w:rPr>
              <w:t>POSITION</w:t>
            </w:r>
          </w:p>
        </w:tc>
        <w:tc>
          <w:tcPr>
            <w:tcW w:w="7308" w:type="dxa"/>
            <w:shd w:val="clear" w:color="auto" w:fill="2E74B5"/>
          </w:tcPr>
          <w:p w:rsidR="00EA237D" w:rsidRPr="00A50BC3" w:rsidRDefault="00EA237D" w:rsidP="008C6A05">
            <w:pPr>
              <w:jc w:val="center"/>
              <w:rPr>
                <w:rFonts w:ascii="Calibri" w:hAnsi="Calibri"/>
                <w:b/>
              </w:rPr>
            </w:pPr>
            <w:r w:rsidRPr="00A50BC3">
              <w:rPr>
                <w:rFonts w:ascii="Calibri" w:hAnsi="Calibri"/>
                <w:b/>
              </w:rPr>
              <w:t>DUTIES</w:t>
            </w:r>
          </w:p>
        </w:tc>
      </w:tr>
      <w:tr w:rsidR="00EA237D" w:rsidRPr="00A50BC3" w:rsidTr="008C6A05">
        <w:tc>
          <w:tcPr>
            <w:tcW w:w="2268" w:type="dxa"/>
          </w:tcPr>
          <w:p w:rsidR="00EA237D" w:rsidRPr="00A50BC3" w:rsidRDefault="00EA237D" w:rsidP="008C6A05">
            <w:pPr>
              <w:pStyle w:val="Heading3"/>
              <w:rPr>
                <w:rFonts w:ascii="Calibri" w:hAnsi="Calibri" w:cs="Arial"/>
                <w:b w:val="0"/>
                <w:bCs w:val="0"/>
                <w:sz w:val="20"/>
                <w:szCs w:val="20"/>
              </w:rPr>
            </w:pPr>
            <w:bookmarkStart w:id="0" w:name="_Toc160423909"/>
            <w:r w:rsidRPr="00A50BC3">
              <w:rPr>
                <w:rFonts w:ascii="Calibri" w:hAnsi="Calibri" w:cs="Arial"/>
                <w:bCs w:val="0"/>
                <w:sz w:val="20"/>
                <w:szCs w:val="20"/>
              </w:rPr>
              <w:t>CHIEF OF STAFF-ELECT</w:t>
            </w:r>
            <w:bookmarkEnd w:id="0"/>
            <w:r w:rsidRPr="00A50BC3">
              <w:rPr>
                <w:rFonts w:ascii="Calibri" w:hAnsi="Calibri" w:cs="Arial"/>
                <w:b w:val="0"/>
                <w:bCs w:val="0"/>
                <w:sz w:val="20"/>
                <w:szCs w:val="20"/>
              </w:rPr>
              <w:fldChar w:fldCharType="begin"/>
            </w:r>
            <w:r w:rsidRPr="00A50BC3">
              <w:rPr>
                <w:rFonts w:ascii="Calibri" w:hAnsi="Calibri" w:cs="Arial"/>
                <w:bCs w:val="0"/>
                <w:sz w:val="20"/>
                <w:szCs w:val="20"/>
              </w:rPr>
              <w:instrText>tc  \l 39 ".2-2 VICE CHIEF OF STAFF [OR CHIEF OF STAFF-ELECT]"</w:instrText>
            </w:r>
            <w:r w:rsidRPr="00A50BC3">
              <w:rPr>
                <w:rFonts w:ascii="Calibri" w:hAnsi="Calibri" w:cs="Arial"/>
                <w:b w:val="0"/>
                <w:bCs w:val="0"/>
                <w:sz w:val="20"/>
                <w:szCs w:val="20"/>
              </w:rPr>
              <w:fldChar w:fldCharType="end"/>
            </w:r>
          </w:p>
          <w:p w:rsidR="00EA237D" w:rsidRPr="00A50BC3" w:rsidRDefault="00EA237D" w:rsidP="008C6A05">
            <w:pPr>
              <w:rPr>
                <w:rFonts w:ascii="Calibri" w:hAnsi="Calibri"/>
                <w:b/>
              </w:rPr>
            </w:pPr>
          </w:p>
        </w:tc>
        <w:tc>
          <w:tcPr>
            <w:tcW w:w="7308" w:type="dxa"/>
          </w:tcPr>
          <w:p w:rsidR="00EA237D" w:rsidRPr="00A50BC3" w:rsidRDefault="00EA237D" w:rsidP="008C6A05">
            <w:pPr>
              <w:pStyle w:val="BodyText"/>
              <w:rPr>
                <w:rFonts w:ascii="Calibri" w:hAnsi="Calibri" w:cs="Arial"/>
                <w:sz w:val="20"/>
              </w:rPr>
            </w:pPr>
            <w:r>
              <w:rPr>
                <w:rFonts w:ascii="Calibri" w:hAnsi="Calibri" w:cs="Arial"/>
                <w:sz w:val="20"/>
              </w:rPr>
              <w:t>The Chief of Staff E</w:t>
            </w:r>
            <w:r w:rsidRPr="00A50BC3">
              <w:rPr>
                <w:rFonts w:ascii="Calibri" w:hAnsi="Calibri" w:cs="Arial"/>
                <w:sz w:val="20"/>
              </w:rPr>
              <w:t>lect shall assume all duties and authority of the Chief of Staff in the absence of the Chief</w:t>
            </w:r>
            <w:r>
              <w:rPr>
                <w:rFonts w:ascii="Calibri" w:hAnsi="Calibri" w:cs="Arial"/>
                <w:sz w:val="20"/>
              </w:rPr>
              <w:t xml:space="preserve"> of Staff.  The Chief of Staff E</w:t>
            </w:r>
            <w:r w:rsidRPr="00A50BC3">
              <w:rPr>
                <w:rFonts w:ascii="Calibri" w:hAnsi="Calibri" w:cs="Arial"/>
                <w:sz w:val="20"/>
              </w:rPr>
              <w:t>lect shall be a member of the Medical Execut</w:t>
            </w:r>
            <w:r>
              <w:rPr>
                <w:rFonts w:ascii="Calibri" w:hAnsi="Calibri" w:cs="Arial"/>
                <w:sz w:val="20"/>
              </w:rPr>
              <w:t>ive Committee (MEC) and of the Joint Conference C</w:t>
            </w:r>
            <w:r w:rsidRPr="00A50BC3">
              <w:rPr>
                <w:rFonts w:ascii="Calibri" w:hAnsi="Calibri" w:cs="Arial"/>
                <w:sz w:val="20"/>
              </w:rPr>
              <w:t>ommittee, shall attend and represent, at the direction of and in the absence of the Chief of Staff, the views and policies of the medical staff to the Board of Trustees at every Board of Trustees meeting and shall perform such other duties as the Chief of Staff may assign or as may be delega</w:t>
            </w:r>
            <w:r>
              <w:rPr>
                <w:rFonts w:ascii="Calibri" w:hAnsi="Calibri" w:cs="Arial"/>
                <w:sz w:val="20"/>
              </w:rPr>
              <w:t xml:space="preserve">ted by these bylaws, or by the </w:t>
            </w:r>
            <w:r w:rsidRPr="00A50BC3">
              <w:rPr>
                <w:rFonts w:ascii="Calibri" w:hAnsi="Calibri" w:cs="Arial"/>
                <w:sz w:val="20"/>
              </w:rPr>
              <w:t>Medical Executive Committee.</w:t>
            </w:r>
          </w:p>
          <w:p w:rsidR="00EA237D" w:rsidRDefault="00EA237D" w:rsidP="008C6A05">
            <w:pPr>
              <w:rPr>
                <w:rFonts w:ascii="Calibri" w:hAnsi="Calibri"/>
                <w:b/>
              </w:rPr>
            </w:pPr>
          </w:p>
          <w:p w:rsidR="00EA237D" w:rsidRDefault="00EA237D" w:rsidP="008C6A05">
            <w:pPr>
              <w:rPr>
                <w:rFonts w:ascii="Calibri" w:hAnsi="Calibri"/>
              </w:rPr>
            </w:pPr>
            <w:r w:rsidRPr="00A50BC3">
              <w:rPr>
                <w:rFonts w:ascii="Calibri" w:hAnsi="Calibri"/>
                <w:b/>
              </w:rPr>
              <w:t>Assigned Meetings:</w:t>
            </w:r>
            <w:r w:rsidRPr="00A50BC3">
              <w:rPr>
                <w:rFonts w:ascii="Calibri" w:hAnsi="Calibri"/>
              </w:rPr>
              <w:t xml:space="preserve">  MEC, </w:t>
            </w:r>
            <w:r>
              <w:rPr>
                <w:rFonts w:ascii="Calibri" w:hAnsi="Calibri"/>
              </w:rPr>
              <w:t xml:space="preserve">Chairman, </w:t>
            </w:r>
            <w:r w:rsidRPr="00A50BC3">
              <w:rPr>
                <w:rFonts w:ascii="Calibri" w:hAnsi="Calibri"/>
              </w:rPr>
              <w:t xml:space="preserve">Patient Safety/Performance Improvement </w:t>
            </w:r>
          </w:p>
          <w:p w:rsidR="00EA237D" w:rsidRPr="00A50BC3" w:rsidRDefault="00EA237D" w:rsidP="008C6A05">
            <w:pPr>
              <w:rPr>
                <w:rFonts w:ascii="Calibri" w:hAnsi="Calibri"/>
              </w:rPr>
            </w:pPr>
            <w:r w:rsidRPr="00A50BC3">
              <w:rPr>
                <w:rFonts w:ascii="Calibri" w:hAnsi="Calibri"/>
              </w:rPr>
              <w:t>Committee, Officers, Credentials (Monthly).  Joint Conference and Bylaws Committee (As Needed).</w:t>
            </w:r>
          </w:p>
          <w:p w:rsidR="00EA237D" w:rsidRPr="00A50BC3" w:rsidRDefault="00EA237D" w:rsidP="008C6A05">
            <w:pPr>
              <w:rPr>
                <w:rFonts w:ascii="Calibri" w:hAnsi="Calibri"/>
              </w:rPr>
            </w:pPr>
          </w:p>
        </w:tc>
      </w:tr>
      <w:tr w:rsidR="00EA237D" w:rsidRPr="00A50BC3" w:rsidTr="008C6A05">
        <w:tc>
          <w:tcPr>
            <w:tcW w:w="2268" w:type="dxa"/>
          </w:tcPr>
          <w:p w:rsidR="00EA237D" w:rsidRPr="00A50BC3" w:rsidRDefault="00EA237D" w:rsidP="008C6A05">
            <w:pPr>
              <w:pStyle w:val="Heading3"/>
              <w:rPr>
                <w:rFonts w:ascii="Calibri" w:hAnsi="Calibri" w:cs="Arial"/>
                <w:b w:val="0"/>
                <w:bCs w:val="0"/>
                <w:sz w:val="20"/>
                <w:szCs w:val="20"/>
              </w:rPr>
            </w:pPr>
            <w:bookmarkStart w:id="1" w:name="_Toc160423911"/>
            <w:r w:rsidRPr="00A50BC3">
              <w:rPr>
                <w:rFonts w:ascii="Calibri" w:hAnsi="Calibri" w:cs="Arial"/>
                <w:bCs w:val="0"/>
                <w:sz w:val="20"/>
                <w:szCs w:val="20"/>
              </w:rPr>
              <w:t>SECRETARY-TREASURER</w:t>
            </w:r>
            <w:bookmarkEnd w:id="1"/>
            <w:r w:rsidRPr="00A50BC3">
              <w:rPr>
                <w:rFonts w:ascii="Calibri" w:hAnsi="Calibri" w:cs="Arial"/>
                <w:b w:val="0"/>
                <w:bCs w:val="0"/>
                <w:sz w:val="20"/>
                <w:szCs w:val="20"/>
              </w:rPr>
              <w:fldChar w:fldCharType="begin"/>
            </w:r>
            <w:r w:rsidRPr="00A50BC3">
              <w:rPr>
                <w:rFonts w:ascii="Calibri" w:hAnsi="Calibri" w:cs="Arial"/>
                <w:bCs w:val="0"/>
                <w:sz w:val="20"/>
                <w:szCs w:val="20"/>
              </w:rPr>
              <w:instrText>tc  \l 39 ".2-4 SECRETARY-TREASURER"</w:instrText>
            </w:r>
            <w:r w:rsidRPr="00A50BC3">
              <w:rPr>
                <w:rFonts w:ascii="Calibri" w:hAnsi="Calibri" w:cs="Arial"/>
                <w:b w:val="0"/>
                <w:bCs w:val="0"/>
                <w:sz w:val="20"/>
                <w:szCs w:val="20"/>
              </w:rPr>
              <w:fldChar w:fldCharType="end"/>
            </w:r>
          </w:p>
          <w:p w:rsidR="00EA237D" w:rsidRPr="00A50BC3" w:rsidRDefault="00EA237D" w:rsidP="008C6A05">
            <w:pPr>
              <w:rPr>
                <w:rFonts w:ascii="Calibri" w:hAnsi="Calibri"/>
                <w:b/>
              </w:rPr>
            </w:pPr>
          </w:p>
        </w:tc>
        <w:tc>
          <w:tcPr>
            <w:tcW w:w="7308" w:type="dxa"/>
          </w:tcPr>
          <w:p w:rsidR="00EA237D" w:rsidRDefault="00EA237D" w:rsidP="008C6A05">
            <w:pPr>
              <w:pStyle w:val="BodyText"/>
              <w:rPr>
                <w:rFonts w:ascii="Calibri" w:hAnsi="Calibri" w:cs="Arial"/>
                <w:sz w:val="20"/>
              </w:rPr>
            </w:pPr>
            <w:r>
              <w:rPr>
                <w:rFonts w:ascii="Calibri" w:hAnsi="Calibri" w:cs="Arial"/>
                <w:sz w:val="20"/>
              </w:rPr>
              <w:t>The Secretary-T</w:t>
            </w:r>
            <w:r w:rsidRPr="00A50BC3">
              <w:rPr>
                <w:rFonts w:ascii="Calibri" w:hAnsi="Calibri" w:cs="Arial"/>
                <w:sz w:val="20"/>
              </w:rPr>
              <w:t>reasurer shall be a member of the Medical Executive Committee.  The duties shall include, but not be limited to:</w:t>
            </w:r>
          </w:p>
          <w:p w:rsidR="00EA237D" w:rsidRPr="00A50BC3" w:rsidRDefault="00EA237D" w:rsidP="008C6A05">
            <w:pPr>
              <w:pStyle w:val="BodyText"/>
              <w:rPr>
                <w:rFonts w:ascii="Calibri" w:hAnsi="Calibri" w:cs="Arial"/>
                <w:sz w:val="20"/>
              </w:rPr>
            </w:pPr>
          </w:p>
          <w:p w:rsidR="00EA237D" w:rsidRDefault="00EA237D" w:rsidP="008C6A05">
            <w:pPr>
              <w:pStyle w:val="BodyText"/>
              <w:rPr>
                <w:rFonts w:ascii="Calibri" w:hAnsi="Calibri" w:cs="Arial"/>
                <w:sz w:val="20"/>
              </w:rPr>
            </w:pPr>
            <w:r>
              <w:rPr>
                <w:rFonts w:ascii="Calibri" w:hAnsi="Calibri" w:cs="Arial"/>
                <w:sz w:val="20"/>
              </w:rPr>
              <w:t>M</w:t>
            </w:r>
            <w:r w:rsidRPr="00A50BC3">
              <w:rPr>
                <w:rFonts w:ascii="Calibri" w:hAnsi="Calibri" w:cs="Arial"/>
                <w:sz w:val="20"/>
              </w:rPr>
              <w:t>aintaining a roster of members; attending to all appropriate correspondence and notices on behalf of the medical staff; receiving and safeguarding all funds of the medical staff; submitting an annual budget of the funds of the medical staff; performing such other duties as ordinarily pertain to the office or as may be assigned from time to time by the Chief of Staff or Medical Executive Committee.</w:t>
            </w:r>
          </w:p>
          <w:p w:rsidR="00EA237D" w:rsidRPr="00A50BC3" w:rsidRDefault="00EA237D" w:rsidP="008C6A05">
            <w:pPr>
              <w:pStyle w:val="BodyText"/>
              <w:rPr>
                <w:rFonts w:ascii="Calibri" w:hAnsi="Calibri" w:cs="Arial"/>
                <w:sz w:val="20"/>
              </w:rPr>
            </w:pPr>
          </w:p>
          <w:p w:rsidR="00EA237D" w:rsidRPr="00A50BC3" w:rsidRDefault="00EA237D" w:rsidP="008C6A05">
            <w:pPr>
              <w:rPr>
                <w:rFonts w:ascii="Calibri" w:hAnsi="Calibri"/>
              </w:rPr>
            </w:pPr>
            <w:r w:rsidRPr="00A50BC3">
              <w:rPr>
                <w:rFonts w:ascii="Calibri" w:hAnsi="Calibri"/>
                <w:b/>
              </w:rPr>
              <w:t>Assigned Meetings:</w:t>
            </w:r>
            <w:r w:rsidRPr="00A50BC3">
              <w:rPr>
                <w:rFonts w:ascii="Calibri" w:hAnsi="Calibri"/>
              </w:rPr>
              <w:t xml:space="preserve">  MEC, Officers (Monthly) Bylaws Committee (As Needed).</w:t>
            </w:r>
          </w:p>
          <w:p w:rsidR="00EA237D" w:rsidRPr="00A50BC3" w:rsidRDefault="00EA237D" w:rsidP="008C6A05">
            <w:pPr>
              <w:rPr>
                <w:rFonts w:ascii="Calibri" w:hAnsi="Calibri"/>
              </w:rPr>
            </w:pPr>
          </w:p>
        </w:tc>
      </w:tr>
      <w:tr w:rsidR="00EA237D" w:rsidRPr="00A50BC3" w:rsidTr="008C6A05">
        <w:tc>
          <w:tcPr>
            <w:tcW w:w="2268" w:type="dxa"/>
          </w:tcPr>
          <w:p w:rsidR="00EA237D" w:rsidRPr="00A50BC3" w:rsidRDefault="00EA237D" w:rsidP="008C6A05">
            <w:pPr>
              <w:pStyle w:val="Heading2"/>
              <w:jc w:val="left"/>
              <w:rPr>
                <w:rFonts w:ascii="Calibri" w:hAnsi="Calibri" w:cs="Arial"/>
                <w:b w:val="0"/>
                <w:bCs/>
                <w:iCs/>
                <w:caps/>
                <w:color w:val="000000"/>
                <w:sz w:val="20"/>
              </w:rPr>
            </w:pPr>
            <w:bookmarkStart w:id="2" w:name="_Toc160423914"/>
            <w:r>
              <w:rPr>
                <w:rFonts w:ascii="Calibri" w:hAnsi="Calibri" w:cs="Arial"/>
                <w:color w:val="000000"/>
                <w:sz w:val="20"/>
              </w:rPr>
              <w:t xml:space="preserve">ORGANIZED MEDICAL STAFF SECTION  </w:t>
            </w:r>
            <w:r w:rsidRPr="00A50BC3">
              <w:rPr>
                <w:rFonts w:ascii="Calibri" w:hAnsi="Calibri" w:cs="Arial"/>
                <w:color w:val="000000"/>
                <w:sz w:val="20"/>
              </w:rPr>
              <w:t xml:space="preserve"> REPRESENTATIVE</w:t>
            </w:r>
            <w:bookmarkEnd w:id="2"/>
            <w:r w:rsidRPr="00A50BC3">
              <w:rPr>
                <w:rFonts w:ascii="Calibri" w:hAnsi="Calibri" w:cs="Arial"/>
                <w:color w:val="000000"/>
                <w:sz w:val="20"/>
              </w:rPr>
              <w:t xml:space="preserve">  </w:t>
            </w:r>
          </w:p>
          <w:p w:rsidR="00EA237D" w:rsidRPr="00A50BC3" w:rsidRDefault="00EA237D" w:rsidP="008C6A05">
            <w:pPr>
              <w:rPr>
                <w:rFonts w:ascii="Calibri" w:hAnsi="Calibri"/>
              </w:rPr>
            </w:pPr>
          </w:p>
        </w:tc>
        <w:tc>
          <w:tcPr>
            <w:tcW w:w="7308" w:type="dxa"/>
          </w:tcPr>
          <w:p w:rsidR="00EA237D" w:rsidRDefault="00EA237D" w:rsidP="008C6A05">
            <w:pPr>
              <w:pStyle w:val="BodyText"/>
              <w:rPr>
                <w:rFonts w:ascii="Calibri" w:hAnsi="Calibri" w:cs="Arial"/>
                <w:sz w:val="20"/>
              </w:rPr>
            </w:pPr>
            <w:r>
              <w:rPr>
                <w:rFonts w:ascii="Calibri" w:hAnsi="Calibri" w:cs="Arial"/>
                <w:sz w:val="20"/>
              </w:rPr>
              <w:t>The OMSS R</w:t>
            </w:r>
            <w:r w:rsidRPr="00A50BC3">
              <w:rPr>
                <w:rFonts w:ascii="Calibri" w:hAnsi="Calibri" w:cs="Arial"/>
                <w:sz w:val="20"/>
              </w:rPr>
              <w:t>epresentative shall be a member of the Medical Executive Committee and shall perform, or assure the performance of, duties which shall include, but not be limited to:</w:t>
            </w:r>
          </w:p>
          <w:p w:rsidR="00EA237D" w:rsidRPr="00A50BC3" w:rsidRDefault="00EA237D" w:rsidP="008C6A05">
            <w:pPr>
              <w:pStyle w:val="BodyText"/>
              <w:rPr>
                <w:rFonts w:ascii="Calibri" w:hAnsi="Calibri" w:cs="Arial"/>
                <w:sz w:val="20"/>
              </w:rPr>
            </w:pPr>
          </w:p>
          <w:p w:rsidR="00EA237D" w:rsidRDefault="00EA237D" w:rsidP="008C6A05">
            <w:pPr>
              <w:pStyle w:val="BodyText"/>
              <w:tabs>
                <w:tab w:val="num" w:pos="1560"/>
              </w:tabs>
              <w:rPr>
                <w:rFonts w:ascii="Calibri" w:hAnsi="Calibri" w:cs="Arial"/>
                <w:sz w:val="20"/>
              </w:rPr>
            </w:pPr>
            <w:r w:rsidRPr="00A50BC3">
              <w:rPr>
                <w:rFonts w:ascii="Calibri" w:hAnsi="Calibri" w:cs="Arial"/>
                <w:sz w:val="20"/>
              </w:rPr>
              <w:t>Attendance of the American Medical Association (AMA), Organization Medical Staff Section,  annual meeting and provide a report to the Medical Executive Committee on the current issues relating to the Medical Staff on a national level. Attendance of the California Medical Association (CMA), Organization Medical Staff Section, annual meeting and provide a report to the Medical Executive Committee on the current issues relating to the Medical Staff on a state level. Serve as a resource to the Bylaws committee on defining Medical Staff Organizational structure. Assist the Medical Staff with advocacy issues relating to the Medical Staff organization.</w:t>
            </w:r>
          </w:p>
          <w:p w:rsidR="00EA237D" w:rsidRPr="00A50BC3" w:rsidRDefault="00EA237D" w:rsidP="008C6A05">
            <w:pPr>
              <w:pStyle w:val="BodyText"/>
              <w:tabs>
                <w:tab w:val="num" w:pos="1560"/>
              </w:tabs>
              <w:rPr>
                <w:rFonts w:ascii="Calibri" w:hAnsi="Calibri" w:cs="Arial"/>
                <w:sz w:val="20"/>
              </w:rPr>
            </w:pPr>
          </w:p>
          <w:p w:rsidR="00EA237D" w:rsidRPr="00A50BC3" w:rsidRDefault="00EA237D" w:rsidP="008C6A05">
            <w:pPr>
              <w:rPr>
                <w:rFonts w:ascii="Calibri" w:hAnsi="Calibri"/>
              </w:rPr>
            </w:pPr>
            <w:r w:rsidRPr="00A50BC3">
              <w:rPr>
                <w:rFonts w:ascii="Calibri" w:hAnsi="Calibri"/>
                <w:b/>
              </w:rPr>
              <w:t>Assigned Meetings:</w:t>
            </w:r>
            <w:r w:rsidRPr="00A50BC3">
              <w:rPr>
                <w:rFonts w:ascii="Calibri" w:hAnsi="Calibri"/>
              </w:rPr>
              <w:t xml:space="preserve">  MEC, Officers (Monthly) Bylaws Committee (As Needed).</w:t>
            </w:r>
          </w:p>
          <w:p w:rsidR="00EA237D" w:rsidRPr="00A50BC3" w:rsidRDefault="00EA237D" w:rsidP="008C6A05">
            <w:pPr>
              <w:rPr>
                <w:rFonts w:ascii="Calibri" w:hAnsi="Calibri"/>
              </w:rPr>
            </w:pPr>
          </w:p>
        </w:tc>
      </w:tr>
      <w:tr w:rsidR="00EA237D" w:rsidRPr="00A50BC3" w:rsidTr="008C6A05">
        <w:tc>
          <w:tcPr>
            <w:tcW w:w="2268" w:type="dxa"/>
          </w:tcPr>
          <w:p w:rsidR="00EA237D" w:rsidRPr="00A50BC3" w:rsidRDefault="00EA237D" w:rsidP="008C6A05">
            <w:pPr>
              <w:tabs>
                <w:tab w:val="left" w:pos="-720"/>
              </w:tabs>
              <w:suppressAutoHyphens/>
              <w:rPr>
                <w:rFonts w:ascii="Calibri" w:hAnsi="Calibri" w:cs="Arial"/>
                <w:b/>
              </w:rPr>
            </w:pPr>
            <w:r>
              <w:rPr>
                <w:rFonts w:ascii="Calibri" w:hAnsi="Calibri" w:cs="Arial"/>
                <w:b/>
              </w:rPr>
              <w:t xml:space="preserve">2 - </w:t>
            </w:r>
            <w:r w:rsidRPr="00A50BC3">
              <w:rPr>
                <w:rFonts w:ascii="Calibri" w:hAnsi="Calibri" w:cs="Arial"/>
                <w:b/>
              </w:rPr>
              <w:t>MEMBERS-AT-LARGE</w:t>
            </w:r>
          </w:p>
          <w:p w:rsidR="00EA237D" w:rsidRPr="00A50BC3" w:rsidRDefault="00EA237D" w:rsidP="008C6A05">
            <w:pPr>
              <w:rPr>
                <w:rFonts w:ascii="Calibri" w:hAnsi="Calibri"/>
              </w:rPr>
            </w:pPr>
          </w:p>
        </w:tc>
        <w:tc>
          <w:tcPr>
            <w:tcW w:w="7308" w:type="dxa"/>
          </w:tcPr>
          <w:p w:rsidR="00EA237D" w:rsidRPr="00A50BC3" w:rsidRDefault="00EA237D" w:rsidP="008C6A05">
            <w:pPr>
              <w:tabs>
                <w:tab w:val="left" w:pos="-720"/>
              </w:tabs>
              <w:suppressAutoHyphens/>
              <w:rPr>
                <w:rFonts w:ascii="Calibri" w:hAnsi="Calibri" w:cs="Arial"/>
              </w:rPr>
            </w:pPr>
            <w:r>
              <w:rPr>
                <w:rFonts w:ascii="Calibri" w:hAnsi="Calibri" w:cs="Arial"/>
              </w:rPr>
              <w:t>The Members-at-L</w:t>
            </w:r>
            <w:r w:rsidRPr="00A50BC3">
              <w:rPr>
                <w:rFonts w:ascii="Calibri" w:hAnsi="Calibri" w:cs="Arial"/>
              </w:rPr>
              <w:t>arge shall be member of the Medical Executive Committee and shall perform, or assure the performance of, duties which shall include, but not be limited to:</w:t>
            </w:r>
          </w:p>
          <w:p w:rsidR="00EA237D" w:rsidRPr="00A50BC3" w:rsidRDefault="00EA237D" w:rsidP="008C6A05">
            <w:pPr>
              <w:tabs>
                <w:tab w:val="left" w:pos="-720"/>
              </w:tabs>
              <w:suppressAutoHyphens/>
              <w:jc w:val="both"/>
              <w:rPr>
                <w:rFonts w:ascii="Calibri" w:hAnsi="Calibri" w:cs="Arial"/>
              </w:rPr>
            </w:pPr>
          </w:p>
          <w:p w:rsidR="00EA237D" w:rsidRDefault="00EA237D" w:rsidP="008C6A05">
            <w:pPr>
              <w:tabs>
                <w:tab w:val="left" w:pos="-720"/>
              </w:tabs>
              <w:suppressAutoHyphens/>
              <w:jc w:val="both"/>
              <w:rPr>
                <w:rFonts w:ascii="Calibri" w:hAnsi="Calibri" w:cs="Arial"/>
              </w:rPr>
            </w:pPr>
            <w:r w:rsidRPr="00A50BC3">
              <w:rPr>
                <w:rFonts w:ascii="Calibri" w:hAnsi="Calibri" w:cs="Arial"/>
              </w:rPr>
              <w:t>Attending Officer meetings. Acting as a resource for questions regarding information published in the Medical Staff newsletter. Performing such other duties as ordinarily pertain to the office or as may be assigned from time to time by the Chief of Staff or Medical Executive Committee.</w:t>
            </w:r>
          </w:p>
          <w:p w:rsidR="00EA237D" w:rsidRPr="00A50BC3" w:rsidRDefault="00EA237D" w:rsidP="008C6A05">
            <w:pPr>
              <w:tabs>
                <w:tab w:val="left" w:pos="-720"/>
              </w:tabs>
              <w:suppressAutoHyphens/>
              <w:jc w:val="both"/>
              <w:rPr>
                <w:rFonts w:ascii="Calibri" w:hAnsi="Calibri" w:cs="Arial"/>
              </w:rPr>
            </w:pPr>
          </w:p>
          <w:p w:rsidR="00EA237D" w:rsidRPr="00A50BC3" w:rsidRDefault="00EA237D" w:rsidP="008C6A05">
            <w:pPr>
              <w:tabs>
                <w:tab w:val="left" w:pos="-720"/>
              </w:tabs>
              <w:suppressAutoHyphens/>
              <w:jc w:val="both"/>
              <w:rPr>
                <w:rFonts w:ascii="Calibri" w:hAnsi="Calibri"/>
              </w:rPr>
            </w:pPr>
            <w:r w:rsidRPr="00A50BC3">
              <w:rPr>
                <w:rFonts w:ascii="Calibri" w:hAnsi="Calibri"/>
                <w:b/>
              </w:rPr>
              <w:t>Assigned Meetings:</w:t>
            </w:r>
            <w:r w:rsidRPr="00A50BC3">
              <w:rPr>
                <w:rFonts w:ascii="Calibri" w:hAnsi="Calibri"/>
              </w:rPr>
              <w:t xml:space="preserve">  MEC, Officers (Monthly) Bylaws Committee (As Needed).</w:t>
            </w:r>
          </w:p>
          <w:p w:rsidR="00EA237D" w:rsidRPr="00A50BC3" w:rsidRDefault="00EA237D" w:rsidP="008C6A05">
            <w:pPr>
              <w:rPr>
                <w:rFonts w:ascii="Calibri" w:hAnsi="Calibri"/>
              </w:rPr>
            </w:pPr>
          </w:p>
        </w:tc>
      </w:tr>
    </w:tbl>
    <w:p w:rsidR="00EA237D" w:rsidRPr="00C27907" w:rsidRDefault="00EA237D" w:rsidP="00EA237D">
      <w:pPr>
        <w:rPr>
          <w:rFonts w:ascii="Calibri" w:hAnsi="Calibri" w:cs="Arial"/>
          <w:b/>
          <w:bCs/>
          <w:sz w:val="24"/>
        </w:rPr>
      </w:pPr>
    </w:p>
    <w:p w:rsidR="00ED2F76" w:rsidRDefault="00ED2F76">
      <w:bookmarkStart w:id="3" w:name="_GoBack"/>
      <w:bookmarkEnd w:id="3"/>
    </w:p>
    <w:sectPr w:rsidR="00ED2F76" w:rsidSect="00C2790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7D"/>
    <w:rsid w:val="00EA237D"/>
    <w:rsid w:val="00ED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59E2-034E-4DED-8082-F653AA5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7D"/>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EA237D"/>
    <w:pPr>
      <w:keepNext/>
      <w:jc w:val="center"/>
      <w:outlineLvl w:val="1"/>
    </w:pPr>
    <w:rPr>
      <w:rFonts w:ascii="Garamond" w:hAnsi="Garamond"/>
      <w:b/>
      <w:color w:val="000080"/>
      <w:sz w:val="56"/>
    </w:rPr>
  </w:style>
  <w:style w:type="paragraph" w:styleId="Heading3">
    <w:name w:val="heading 3"/>
    <w:basedOn w:val="Normal"/>
    <w:next w:val="Normal"/>
    <w:link w:val="Heading3Char"/>
    <w:semiHidden/>
    <w:unhideWhenUsed/>
    <w:qFormat/>
    <w:rsid w:val="00EA23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237D"/>
    <w:rPr>
      <w:rFonts w:ascii="Garamond" w:eastAsia="Times New Roman" w:hAnsi="Garamond" w:cs="Times New Roman"/>
      <w:b/>
      <w:color w:val="000080"/>
      <w:sz w:val="56"/>
      <w:szCs w:val="20"/>
    </w:rPr>
  </w:style>
  <w:style w:type="character" w:customStyle="1" w:styleId="Heading3Char">
    <w:name w:val="Heading 3 Char"/>
    <w:basedOn w:val="DefaultParagraphFont"/>
    <w:link w:val="Heading3"/>
    <w:semiHidden/>
    <w:rsid w:val="00EA237D"/>
    <w:rPr>
      <w:rFonts w:ascii="Cambria" w:eastAsia="Times New Roman" w:hAnsi="Cambria" w:cs="Times New Roman"/>
      <w:b/>
      <w:bCs/>
      <w:sz w:val="26"/>
      <w:szCs w:val="26"/>
    </w:rPr>
  </w:style>
  <w:style w:type="paragraph" w:styleId="BodyText">
    <w:name w:val="Body Text"/>
    <w:basedOn w:val="Normal"/>
    <w:link w:val="BodyTextChar"/>
    <w:rsid w:val="00EA237D"/>
    <w:rPr>
      <w:rFonts w:ascii="Tahoma" w:hAnsi="Tahoma"/>
      <w:sz w:val="40"/>
    </w:rPr>
  </w:style>
  <w:style w:type="character" w:customStyle="1" w:styleId="BodyTextChar">
    <w:name w:val="Body Text Char"/>
    <w:basedOn w:val="DefaultParagraphFont"/>
    <w:link w:val="BodyText"/>
    <w:rsid w:val="00EA237D"/>
    <w:rPr>
      <w:rFonts w:ascii="Tahoma" w:eastAsia="Times New Roman" w:hAnsi="Tahoma"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Joseph Health System</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Radcliffe, Cindy</dc:creator>
  <cp:keywords/>
  <dc:description/>
  <cp:lastModifiedBy>Radcliffe, Cindy</cp:lastModifiedBy>
  <cp:revision>1</cp:revision>
  <dcterms:created xsi:type="dcterms:W3CDTF">2018-06-21T16:38:00Z</dcterms:created>
  <dcterms:modified xsi:type="dcterms:W3CDTF">2018-06-21T16:38:00Z</dcterms:modified>
</cp:coreProperties>
</file>